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78" w:rsidRPr="00D11978" w:rsidRDefault="00D11978" w:rsidP="00D11978">
      <w:pPr>
        <w:spacing w:after="15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1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Важные изменения в жилищном законодательстве по проведению общего собрания собственников!</w:t>
      </w:r>
    </w:p>
    <w:p w:rsidR="00D11978" w:rsidRPr="00D11978" w:rsidRDefault="00D11978" w:rsidP="00D11978">
      <w:pPr>
        <w:pStyle w:val="a3"/>
        <w:shd w:val="clear" w:color="auto" w:fill="FFFFFF"/>
        <w:ind w:left="142" w:firstLine="567"/>
        <w:jc w:val="both"/>
        <w:rPr>
          <w:color w:val="000000" w:themeColor="text1"/>
          <w:sz w:val="28"/>
          <w:szCs w:val="28"/>
        </w:rPr>
      </w:pPr>
      <w:r w:rsidRPr="00D11978">
        <w:rPr>
          <w:color w:val="000000" w:themeColor="text1"/>
          <w:sz w:val="28"/>
          <w:szCs w:val="28"/>
          <w:shd w:val="clear" w:color="auto" w:fill="FFFFFF"/>
        </w:rPr>
        <w:t>Федеральным законом от 28 июня 2022 года № 217-ФЗ внесены изменения в Жилищный кодекс Российской Федерации.</w:t>
      </w:r>
    </w:p>
    <w:p w:rsidR="00D11978" w:rsidRPr="00D11978" w:rsidRDefault="00D11978" w:rsidP="00D11978">
      <w:pPr>
        <w:pStyle w:val="a3"/>
        <w:shd w:val="clear" w:color="auto" w:fill="FFFFFF"/>
        <w:ind w:left="142" w:firstLine="567"/>
        <w:jc w:val="both"/>
        <w:rPr>
          <w:color w:val="000000" w:themeColor="text1"/>
          <w:sz w:val="28"/>
          <w:szCs w:val="28"/>
        </w:rPr>
      </w:pPr>
      <w:r w:rsidRPr="00D11978">
        <w:rPr>
          <w:color w:val="000000" w:themeColor="text1"/>
          <w:sz w:val="28"/>
          <w:szCs w:val="28"/>
        </w:rPr>
        <w:t>Документом закреплена обязанность лица, которое инициировало общее собрание собственников помещений в многоквартирном доме, разместить в государственной информационной системе жилищно-коммунального хозяйства или в региональной информационной системе решения и протокол собрания не позднее чем через десять дней после его проведения (при условии обеспечения размещения указанных документов в системе в автоматизированном режиме).</w:t>
      </w:r>
    </w:p>
    <w:p w:rsidR="00D11978" w:rsidRPr="00D11978" w:rsidRDefault="00D11978" w:rsidP="00D11978">
      <w:pPr>
        <w:pStyle w:val="a3"/>
        <w:shd w:val="clear" w:color="auto" w:fill="FFFFFF"/>
        <w:ind w:left="142" w:firstLine="567"/>
        <w:jc w:val="both"/>
        <w:rPr>
          <w:color w:val="000000" w:themeColor="text1"/>
          <w:sz w:val="28"/>
          <w:szCs w:val="28"/>
        </w:rPr>
      </w:pPr>
      <w:r w:rsidRPr="00D11978">
        <w:rPr>
          <w:color w:val="000000" w:themeColor="text1"/>
          <w:sz w:val="28"/>
          <w:szCs w:val="28"/>
        </w:rPr>
        <w:t>Также установлено, что внеочередное общее собрание собственников помещений в многоквартирном доме по вопросам, которые уже рассматривались на общем собрании и по которым были приняты решения, может быть созвано по истечении срока размещения в системе протокола и решений такого ранее проведенного общего собрания.</w:t>
      </w:r>
    </w:p>
    <w:p w:rsidR="00D11978" w:rsidRPr="00D11978" w:rsidRDefault="00D11978" w:rsidP="00D11978">
      <w:pPr>
        <w:pStyle w:val="a3"/>
        <w:shd w:val="clear" w:color="auto" w:fill="FFFFFF"/>
        <w:ind w:left="142" w:firstLine="567"/>
        <w:jc w:val="both"/>
        <w:rPr>
          <w:color w:val="000000" w:themeColor="text1"/>
          <w:sz w:val="28"/>
          <w:szCs w:val="28"/>
        </w:rPr>
      </w:pPr>
      <w:r w:rsidRPr="00D11978">
        <w:rPr>
          <w:color w:val="000000" w:themeColor="text1"/>
          <w:sz w:val="28"/>
          <w:szCs w:val="28"/>
        </w:rPr>
        <w:t>Так же, со вступлением в силу нового Приказа Министерства строительства и ЖКХ РФ № 44/</w:t>
      </w:r>
      <w:proofErr w:type="spellStart"/>
      <w:r w:rsidRPr="00D11978">
        <w:rPr>
          <w:color w:val="000000" w:themeColor="text1"/>
          <w:sz w:val="28"/>
          <w:szCs w:val="28"/>
        </w:rPr>
        <w:t>пр</w:t>
      </w:r>
      <w:proofErr w:type="spellEnd"/>
      <w:r w:rsidRPr="00D11978">
        <w:rPr>
          <w:color w:val="000000" w:themeColor="text1"/>
          <w:sz w:val="28"/>
          <w:szCs w:val="28"/>
        </w:rPr>
        <w:t xml:space="preserve"> "Об утверждении требований к оформлению протоколов общих собраний собственников..." (далее - Приказ) от 05.03.2019. Информируем Вас, что аналогичный Приказ № 937/</w:t>
      </w:r>
      <w:proofErr w:type="spellStart"/>
      <w:r w:rsidRPr="00D11978">
        <w:rPr>
          <w:color w:val="000000" w:themeColor="text1"/>
          <w:sz w:val="28"/>
          <w:szCs w:val="28"/>
        </w:rPr>
        <w:t>пр</w:t>
      </w:r>
      <w:proofErr w:type="spellEnd"/>
      <w:r w:rsidRPr="00D11978">
        <w:rPr>
          <w:color w:val="000000" w:themeColor="text1"/>
          <w:sz w:val="28"/>
          <w:szCs w:val="28"/>
        </w:rPr>
        <w:t xml:space="preserve"> от 25.12.2015 больше не применяется.</w:t>
      </w:r>
    </w:p>
    <w:p w:rsidR="00D11978" w:rsidRPr="00D11978" w:rsidRDefault="00D11978" w:rsidP="00D11978">
      <w:pPr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Пп</w:t>
      </w:r>
      <w:proofErr w:type="spellEnd"/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«а», «б» п. 13 прил. 1 Приказа:</w:t>
      </w:r>
      <w:r w:rsidRPr="00D1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обновленное требование прилагать бюллетени/решения собственников при любой форме проведения собрания. В документах должна быть указана дата заполнения и информация о составителе документов.</w:t>
      </w:r>
    </w:p>
    <w:p w:rsidR="00D11978" w:rsidRPr="00D11978" w:rsidRDefault="00D11978" w:rsidP="00D11978">
      <w:pPr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 П. 21 Приказа:</w:t>
      </w:r>
      <w:r w:rsidRPr="00D1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обновленное требование прошивать и нумеровать все страницы протокола общего собрания (включая приложения). Последняя страница должна быть заверена председателем общего собрания.</w:t>
      </w:r>
    </w:p>
    <w:p w:rsidR="00D11978" w:rsidRPr="00D11978" w:rsidRDefault="00D11978" w:rsidP="00D11978">
      <w:pPr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Пп</w:t>
      </w:r>
      <w:proofErr w:type="spellEnd"/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«а» п. 20 прил. 1 Приказа:</w:t>
      </w:r>
      <w:r w:rsidRPr="00D1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обновленное требование указывать в реестре площадь каждого помещения в доме и долю в праве собственности, а не количество голосов собственника. Также в реестр вносится информация о форме собственности – как для жилых, так и для нежилых помещений.</w:t>
      </w:r>
    </w:p>
    <w:p w:rsidR="00D11978" w:rsidRPr="00D11978" w:rsidRDefault="00D11978" w:rsidP="00D11978">
      <w:pPr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Пп</w:t>
      </w:r>
      <w:proofErr w:type="spellEnd"/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«в» п. 20 прил. 1 Приказа:</w:t>
      </w:r>
      <w:r w:rsidRPr="00D1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обновленное требование прилагать подтверждающие материалы о том, что собственники получили уведомление об ОСС и имеют доступ к нему в государственной информационной системе ЖКХ или в согласованном помещении многоквартирного дома.</w:t>
      </w:r>
    </w:p>
    <w:p w:rsidR="00B36B38" w:rsidRPr="00D11978" w:rsidRDefault="00D11978" w:rsidP="00D11978">
      <w:pPr>
        <w:spacing w:after="15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D1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Напоминаем, что для подготовки реестра требуется самостоятельно запросить сведения </w:t>
      </w:r>
      <w:r w:rsidRPr="00D119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каждого</w:t>
      </w:r>
      <w:r w:rsidRPr="00D11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собственника помещений. Ускоренный вариант получения реестра – через онлайн-сервис на сайте </w:t>
      </w:r>
      <w:hyperlink r:id="rId4" w:tgtFrame="_blank" w:history="1">
        <w:r w:rsidRPr="00D1197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www.reestrdoma.ru</w:t>
        </w:r>
      </w:hyperlink>
      <w:bookmarkStart w:id="0" w:name="_GoBack"/>
      <w:bookmarkEnd w:id="0"/>
    </w:p>
    <w:sectPr w:rsidR="00B36B38" w:rsidRPr="00D1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8"/>
    <w:rsid w:val="00B36B38"/>
    <w:rsid w:val="00D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FDB6"/>
  <w15:chartTrackingRefBased/>
  <w15:docId w15:val="{87C20D64-91E1-49A3-AB25-9442C77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eml.com/en/tr/?uid=MzcxMDM0OQ~~&amp;hash=UbsDJ9aXeZC4UVIn6P5PLeuuqmFoSrLOF9T8-ye8S-jy47WAwHzh1mBVuh5qLDEnFrwFvuGAQRGOoAD-fgzEGK8i1U78DTaDEE_rAfUBAUbOW4rszLWPUY-TsK787c3DTmSOZnlNn136YHFH6AAzRo-TsK787c3Drs3Zt3jYNEvGzrVI3dIb0O_MJmEv9ecQWhgkLtXh19s_e57j6x5aogf2ZfgMrSH4Y4b0ivL0TvZ3aHireQpV-Q~~&amp;url=aHR0cHM6Ly9yZWVzdHJkb21hLnJ1Lz91dG1fc291cmNlPW1haWwx&amp;ucs=b877fc63c4712ae83ea10e10d939bc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2022-11-29T08:02:00Z</dcterms:created>
  <dcterms:modified xsi:type="dcterms:W3CDTF">2022-11-29T08:03:00Z</dcterms:modified>
</cp:coreProperties>
</file>